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236" w:rsidRDefault="004F4F9B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2018</w:t>
      </w:r>
      <w:r>
        <w:rPr>
          <w:rFonts w:ascii="黑体" w:eastAsia="黑体" w:hAnsi="黑体" w:cs="宋体" w:hint="eastAsia"/>
          <w:b/>
          <w:kern w:val="0"/>
          <w:sz w:val="36"/>
          <w:szCs w:val="36"/>
        </w:rPr>
        <w:t>年纺织服装及人才引进项目</w:t>
      </w:r>
      <w:r>
        <w:rPr>
          <w:rFonts w:ascii="黑体" w:eastAsia="黑体" w:hAnsi="黑体" w:cs="宋体" w:hint="eastAsia"/>
          <w:b/>
          <w:kern w:val="0"/>
          <w:sz w:val="36"/>
          <w:szCs w:val="36"/>
        </w:rPr>
        <w:t>绩效自评报告</w:t>
      </w:r>
    </w:p>
    <w:p w:rsidR="00786236" w:rsidRDefault="004F4F9B">
      <w:pPr>
        <w:adjustRightInd w:val="0"/>
        <w:snapToGrid w:val="0"/>
        <w:spacing w:line="600" w:lineRule="exact"/>
        <w:ind w:firstLineChars="200" w:firstLine="643"/>
        <w:outlineLvl w:val="0"/>
        <w:rPr>
          <w:rStyle w:val="aa"/>
          <w:rFonts w:ascii="宋体" w:hAnsi="宋体" w:cs="宋体"/>
          <w:bCs w:val="0"/>
          <w:color w:val="000000" w:themeColor="text1"/>
          <w:sz w:val="32"/>
          <w:szCs w:val="32"/>
        </w:rPr>
      </w:pPr>
      <w:r>
        <w:rPr>
          <w:rStyle w:val="aa"/>
          <w:rFonts w:ascii="宋体" w:hAnsi="宋体" w:cs="宋体" w:hint="eastAsia"/>
          <w:bCs w:val="0"/>
          <w:color w:val="000000" w:themeColor="text1"/>
          <w:sz w:val="32"/>
          <w:szCs w:val="32"/>
        </w:rPr>
        <w:t>一、项目概况</w:t>
      </w:r>
    </w:p>
    <w:p w:rsidR="00786236" w:rsidRDefault="004F4F9B">
      <w:pPr>
        <w:adjustRightInd w:val="0"/>
        <w:snapToGrid w:val="0"/>
        <w:spacing w:line="600" w:lineRule="exact"/>
        <w:ind w:firstLineChars="200" w:firstLine="643"/>
        <w:rPr>
          <w:rStyle w:val="aa"/>
          <w:rFonts w:ascii="宋体" w:hAnsi="宋体" w:cs="宋体"/>
          <w:color w:val="000000" w:themeColor="text1"/>
          <w:sz w:val="32"/>
          <w:szCs w:val="32"/>
        </w:rPr>
      </w:pPr>
      <w:r>
        <w:rPr>
          <w:rStyle w:val="aa"/>
          <w:rFonts w:ascii="宋体" w:hAnsi="宋体" w:cs="宋体" w:hint="eastAsia"/>
          <w:color w:val="000000" w:themeColor="text1"/>
          <w:sz w:val="32"/>
          <w:szCs w:val="32"/>
        </w:rPr>
        <w:t>（一）项目单位基本情况</w:t>
      </w:r>
    </w:p>
    <w:p w:rsidR="00786236" w:rsidRDefault="004F4F9B">
      <w:pPr>
        <w:pStyle w:val="a8"/>
        <w:shd w:val="clear" w:color="auto" w:fill="FFFFFF"/>
        <w:spacing w:beforeAutospacing="0" w:line="600" w:lineRule="exact"/>
        <w:ind w:firstLineChars="200" w:firstLine="640"/>
        <w:rPr>
          <w:color w:val="000000" w:themeColor="text1"/>
          <w:sz w:val="32"/>
          <w:szCs w:val="32"/>
        </w:rPr>
      </w:pPr>
      <w:r>
        <w:rPr>
          <w:rFonts w:hint="eastAsia"/>
          <w:color w:val="000000" w:themeColor="text1"/>
          <w:sz w:val="32"/>
          <w:szCs w:val="32"/>
        </w:rPr>
        <w:t>1</w:t>
      </w:r>
      <w:r>
        <w:rPr>
          <w:rFonts w:hint="eastAsia"/>
          <w:color w:val="000000" w:themeColor="text1"/>
          <w:sz w:val="32"/>
          <w:szCs w:val="32"/>
        </w:rPr>
        <w:t>、</w:t>
      </w:r>
      <w:r>
        <w:rPr>
          <w:rFonts w:hint="eastAsia"/>
          <w:color w:val="000000" w:themeColor="text1"/>
          <w:sz w:val="32"/>
          <w:szCs w:val="32"/>
        </w:rPr>
        <w:t>英吉沙县人力资源和社会保障局单位性质为行政单位全额拨款，执行会计制度为行政会计制度。</w:t>
      </w:r>
    </w:p>
    <w:p w:rsidR="00786236" w:rsidRDefault="004F4F9B">
      <w:pPr>
        <w:pStyle w:val="a8"/>
        <w:shd w:val="clear" w:color="auto" w:fill="FFFFFF"/>
        <w:spacing w:beforeAutospacing="0" w:line="600" w:lineRule="exact"/>
        <w:ind w:firstLineChars="200" w:firstLine="640"/>
        <w:rPr>
          <w:color w:val="000000" w:themeColor="text1"/>
          <w:sz w:val="32"/>
          <w:szCs w:val="32"/>
        </w:rPr>
      </w:pPr>
      <w:r>
        <w:rPr>
          <w:rFonts w:hint="eastAsia"/>
          <w:color w:val="000000" w:themeColor="text1"/>
          <w:sz w:val="32"/>
          <w:szCs w:val="32"/>
        </w:rPr>
        <w:t>2</w:t>
      </w:r>
      <w:r>
        <w:rPr>
          <w:rFonts w:hint="eastAsia"/>
          <w:color w:val="000000" w:themeColor="text1"/>
          <w:sz w:val="32"/>
          <w:szCs w:val="32"/>
        </w:rPr>
        <w:t>、</w:t>
      </w:r>
      <w:r>
        <w:rPr>
          <w:rFonts w:hint="eastAsia"/>
          <w:color w:val="000000" w:themeColor="text1"/>
          <w:sz w:val="32"/>
          <w:szCs w:val="32"/>
        </w:rPr>
        <w:t>机构设置情况</w:t>
      </w:r>
    </w:p>
    <w:p w:rsidR="00786236" w:rsidRDefault="004F4F9B">
      <w:pPr>
        <w:spacing w:line="600" w:lineRule="exact"/>
        <w:ind w:firstLineChars="200" w:firstLine="640"/>
        <w:rPr>
          <w:rFonts w:ascii="宋体" w:hAnsi="宋体" w:cs="宋体"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color w:val="000000" w:themeColor="text1"/>
          <w:sz w:val="32"/>
          <w:szCs w:val="32"/>
        </w:rPr>
        <w:t>根据职责，单位纳入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201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8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年部门决算编制范围的有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2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个机关行政处室及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6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个下属单位：英吉沙县人社局、中共英吉沙县编办、英吉沙县事登局、英吉沙县劳动监察大队、英吉沙县人力资源市场、英吉沙县新农保办、英吉沙县劳动仲裁院、英吉沙县职业培训中心。</w:t>
      </w:r>
    </w:p>
    <w:p w:rsidR="00786236" w:rsidRDefault="004F4F9B">
      <w:pPr>
        <w:pStyle w:val="a8"/>
        <w:shd w:val="clear" w:color="auto" w:fill="FFFFFF"/>
        <w:spacing w:beforeAutospacing="0" w:line="600" w:lineRule="exact"/>
        <w:ind w:firstLineChars="200" w:firstLine="640"/>
        <w:rPr>
          <w:color w:val="000000" w:themeColor="text1"/>
          <w:sz w:val="32"/>
          <w:szCs w:val="32"/>
        </w:rPr>
      </w:pPr>
      <w:r>
        <w:rPr>
          <w:rFonts w:hint="eastAsia"/>
          <w:color w:val="000000" w:themeColor="text1"/>
          <w:sz w:val="32"/>
          <w:szCs w:val="32"/>
        </w:rPr>
        <w:t>3</w:t>
      </w:r>
      <w:r>
        <w:rPr>
          <w:rFonts w:hint="eastAsia"/>
          <w:color w:val="000000" w:themeColor="text1"/>
          <w:sz w:val="32"/>
          <w:szCs w:val="32"/>
        </w:rPr>
        <w:t>、</w:t>
      </w:r>
      <w:r>
        <w:rPr>
          <w:rFonts w:hint="eastAsia"/>
          <w:color w:val="000000" w:themeColor="text1"/>
          <w:sz w:val="32"/>
          <w:szCs w:val="32"/>
        </w:rPr>
        <w:t>年末编制情况和实有人数情况</w:t>
      </w:r>
    </w:p>
    <w:p w:rsidR="00786236" w:rsidRDefault="004F4F9B">
      <w:pPr>
        <w:pStyle w:val="a8"/>
        <w:shd w:val="clear" w:color="auto" w:fill="FFFFFF"/>
        <w:spacing w:beforeAutospacing="0" w:line="600" w:lineRule="exact"/>
        <w:ind w:firstLineChars="200" w:firstLine="640"/>
        <w:rPr>
          <w:color w:val="000000" w:themeColor="text1"/>
          <w:sz w:val="32"/>
          <w:szCs w:val="32"/>
        </w:rPr>
      </w:pPr>
      <w:r>
        <w:rPr>
          <w:rFonts w:hint="eastAsia"/>
          <w:color w:val="000000" w:themeColor="text1"/>
          <w:sz w:val="32"/>
          <w:szCs w:val="32"/>
        </w:rPr>
        <w:t>我单位</w:t>
      </w:r>
      <w:r>
        <w:rPr>
          <w:rFonts w:hint="eastAsia"/>
          <w:color w:val="000000" w:themeColor="text1"/>
          <w:sz w:val="32"/>
          <w:szCs w:val="32"/>
        </w:rPr>
        <w:t>编制</w:t>
      </w:r>
      <w:r>
        <w:rPr>
          <w:rFonts w:hint="eastAsia"/>
          <w:color w:val="000000" w:themeColor="text1"/>
          <w:sz w:val="32"/>
          <w:szCs w:val="32"/>
        </w:rPr>
        <w:t>42</w:t>
      </w:r>
      <w:r>
        <w:rPr>
          <w:rFonts w:hint="eastAsia"/>
          <w:color w:val="000000" w:themeColor="text1"/>
          <w:sz w:val="32"/>
          <w:szCs w:val="32"/>
        </w:rPr>
        <w:t>人，其中：行政人员编制</w:t>
      </w:r>
      <w:r>
        <w:rPr>
          <w:rFonts w:hint="eastAsia"/>
          <w:color w:val="000000" w:themeColor="text1"/>
          <w:sz w:val="32"/>
          <w:szCs w:val="32"/>
        </w:rPr>
        <w:t>16</w:t>
      </w:r>
      <w:r>
        <w:rPr>
          <w:rFonts w:hint="eastAsia"/>
          <w:color w:val="000000" w:themeColor="text1"/>
          <w:sz w:val="32"/>
          <w:szCs w:val="32"/>
        </w:rPr>
        <w:t>人，参照公务员管理的事业单位人员编制</w:t>
      </w:r>
      <w:r>
        <w:rPr>
          <w:rFonts w:hint="eastAsia"/>
          <w:color w:val="000000" w:themeColor="text1"/>
          <w:sz w:val="32"/>
          <w:szCs w:val="32"/>
        </w:rPr>
        <w:t>6</w:t>
      </w:r>
      <w:r>
        <w:rPr>
          <w:rFonts w:hint="eastAsia"/>
          <w:color w:val="000000" w:themeColor="text1"/>
          <w:sz w:val="32"/>
          <w:szCs w:val="32"/>
        </w:rPr>
        <w:t>人，</w:t>
      </w:r>
      <w:r>
        <w:rPr>
          <w:rFonts w:hint="eastAsia"/>
          <w:color w:val="000000" w:themeColor="text1"/>
          <w:sz w:val="32"/>
          <w:szCs w:val="32"/>
        </w:rPr>
        <w:t>工勤编制</w:t>
      </w:r>
      <w:r>
        <w:rPr>
          <w:rFonts w:hint="eastAsia"/>
          <w:color w:val="000000" w:themeColor="text1"/>
          <w:sz w:val="32"/>
          <w:szCs w:val="32"/>
        </w:rPr>
        <w:t>1</w:t>
      </w:r>
      <w:r>
        <w:rPr>
          <w:rFonts w:hint="eastAsia"/>
          <w:color w:val="000000" w:themeColor="text1"/>
          <w:sz w:val="32"/>
          <w:szCs w:val="32"/>
        </w:rPr>
        <w:t>人，</w:t>
      </w:r>
      <w:r>
        <w:rPr>
          <w:rFonts w:hint="eastAsia"/>
          <w:color w:val="000000" w:themeColor="text1"/>
          <w:sz w:val="32"/>
          <w:szCs w:val="32"/>
        </w:rPr>
        <w:t>全额拨款事业单位人员编制</w:t>
      </w:r>
      <w:r>
        <w:rPr>
          <w:rFonts w:hint="eastAsia"/>
          <w:color w:val="000000" w:themeColor="text1"/>
          <w:sz w:val="32"/>
          <w:szCs w:val="32"/>
        </w:rPr>
        <w:t>19</w:t>
      </w:r>
      <w:r>
        <w:rPr>
          <w:rFonts w:hint="eastAsia"/>
          <w:color w:val="000000" w:themeColor="text1"/>
          <w:sz w:val="32"/>
          <w:szCs w:val="32"/>
        </w:rPr>
        <w:t>人。</w:t>
      </w:r>
    </w:p>
    <w:p w:rsidR="00786236" w:rsidRDefault="004F4F9B">
      <w:pPr>
        <w:adjustRightInd w:val="0"/>
        <w:snapToGrid w:val="0"/>
        <w:spacing w:line="600" w:lineRule="exact"/>
        <w:ind w:firstLineChars="200" w:firstLine="640"/>
        <w:rPr>
          <w:rFonts w:ascii="宋体" w:hAnsi="宋体" w:cs="宋体"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color w:val="000000" w:themeColor="text1"/>
          <w:sz w:val="32"/>
          <w:szCs w:val="32"/>
        </w:rPr>
        <w:t>实有在职人数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40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人，其中：行政在职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15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人，参照公务员管理的事业单位人员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5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人，事业在职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19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人，工勤在职人数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1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人。离退休人员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9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人，其中：离休人员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0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人，退休人员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 xml:space="preserve"> 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9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人。</w:t>
      </w:r>
    </w:p>
    <w:p w:rsidR="00786236" w:rsidRDefault="004F4F9B">
      <w:pPr>
        <w:adjustRightInd w:val="0"/>
        <w:snapToGrid w:val="0"/>
        <w:spacing w:line="600" w:lineRule="exact"/>
        <w:ind w:firstLineChars="200" w:firstLine="643"/>
        <w:rPr>
          <w:rStyle w:val="aa"/>
          <w:rFonts w:ascii="宋体" w:hAnsi="宋体" w:cs="宋体"/>
          <w:color w:val="000000" w:themeColor="text1"/>
          <w:sz w:val="32"/>
          <w:szCs w:val="32"/>
        </w:rPr>
      </w:pPr>
      <w:r>
        <w:rPr>
          <w:rStyle w:val="aa"/>
          <w:rFonts w:ascii="宋体" w:hAnsi="宋体" w:cs="宋体" w:hint="eastAsia"/>
          <w:color w:val="000000" w:themeColor="text1"/>
          <w:sz w:val="32"/>
          <w:szCs w:val="32"/>
        </w:rPr>
        <w:t>（二）项目预算绩效目标设定情况</w:t>
      </w:r>
    </w:p>
    <w:p w:rsidR="00786236" w:rsidRDefault="004F4F9B">
      <w:pPr>
        <w:adjustRightInd w:val="0"/>
        <w:snapToGrid w:val="0"/>
        <w:spacing w:line="600" w:lineRule="exact"/>
        <w:ind w:firstLineChars="200" w:firstLine="643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1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、项目预期目标及阶段性目标</w:t>
      </w:r>
    </w:p>
    <w:p w:rsidR="00786236" w:rsidRDefault="004F4F9B">
      <w:pPr>
        <w:adjustRightInd w:val="0"/>
        <w:snapToGrid w:val="0"/>
        <w:spacing w:line="600" w:lineRule="exact"/>
        <w:ind w:leftChars="304" w:left="638"/>
        <w:jc w:val="left"/>
        <w:rPr>
          <w:rFonts w:ascii="宋体" w:hAnsi="宋体" w:cs="宋体"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目标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1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：纺织服装岗前培训补贴：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1295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人。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 xml:space="preserve">                                                                  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目标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2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：纺织服装企业享受社保补贴人数：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27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人。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 xml:space="preserve">                                                     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lastRenderedPageBreak/>
        <w:t>目标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3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：纺织服装企业人才引进补贴：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52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人。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 xml:space="preserve">  </w:t>
      </w:r>
    </w:p>
    <w:p w:rsidR="00786236" w:rsidRDefault="004F4F9B">
      <w:pPr>
        <w:adjustRightInd w:val="0"/>
        <w:snapToGrid w:val="0"/>
        <w:spacing w:line="600" w:lineRule="exact"/>
        <w:ind w:leftChars="304" w:left="638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2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、项目基本性质</w:t>
      </w:r>
    </w:p>
    <w:p w:rsidR="00786236" w:rsidRDefault="004F4F9B">
      <w:pPr>
        <w:adjustRightInd w:val="0"/>
        <w:snapToGrid w:val="0"/>
        <w:spacing w:line="600" w:lineRule="exact"/>
        <w:ind w:firstLineChars="200" w:firstLine="640"/>
        <w:rPr>
          <w:rFonts w:ascii="宋体" w:hAnsi="宋体" w:cs="宋体"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本项目性质为延续项目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。</w:t>
      </w:r>
    </w:p>
    <w:p w:rsidR="00786236" w:rsidRDefault="004F4F9B">
      <w:pPr>
        <w:adjustRightInd w:val="0"/>
        <w:snapToGrid w:val="0"/>
        <w:spacing w:line="600" w:lineRule="exact"/>
        <w:ind w:firstLineChars="200" w:firstLine="643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3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、项目用途及范围</w:t>
      </w:r>
    </w:p>
    <w:p w:rsidR="00786236" w:rsidRDefault="004F4F9B">
      <w:pPr>
        <w:adjustRightInd w:val="0"/>
        <w:snapToGrid w:val="0"/>
        <w:spacing w:line="600" w:lineRule="exact"/>
        <w:ind w:firstLineChars="200" w:firstLine="640"/>
        <w:rPr>
          <w:rFonts w:ascii="宋体" w:hAnsi="宋体" w:cs="宋体"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本项目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资金主要用于纺织服装企业岗前培训补贴、社保补贴和人才引进补贴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。</w:t>
      </w:r>
    </w:p>
    <w:p w:rsidR="00786236" w:rsidRDefault="004F4F9B">
      <w:pPr>
        <w:adjustRightInd w:val="0"/>
        <w:snapToGrid w:val="0"/>
        <w:spacing w:line="600" w:lineRule="exact"/>
        <w:ind w:firstLineChars="200" w:firstLine="643"/>
        <w:outlineLvl w:val="0"/>
        <w:rPr>
          <w:rStyle w:val="aa"/>
          <w:rFonts w:ascii="宋体" w:hAnsi="宋体" w:cs="宋体"/>
          <w:bCs w:val="0"/>
          <w:color w:val="000000" w:themeColor="text1"/>
          <w:sz w:val="32"/>
          <w:szCs w:val="32"/>
        </w:rPr>
      </w:pPr>
      <w:r>
        <w:rPr>
          <w:rStyle w:val="aa"/>
          <w:rFonts w:ascii="宋体" w:hAnsi="宋体" w:cs="宋体" w:hint="eastAsia"/>
          <w:bCs w:val="0"/>
          <w:color w:val="000000" w:themeColor="text1"/>
          <w:sz w:val="32"/>
          <w:szCs w:val="32"/>
        </w:rPr>
        <w:t>二、项目资金使用及管理情况</w:t>
      </w:r>
    </w:p>
    <w:p w:rsidR="00786236" w:rsidRDefault="004F4F9B">
      <w:pPr>
        <w:adjustRightInd w:val="0"/>
        <w:snapToGrid w:val="0"/>
        <w:spacing w:line="600" w:lineRule="exact"/>
        <w:ind w:firstLineChars="200" w:firstLine="643"/>
        <w:outlineLvl w:val="0"/>
        <w:rPr>
          <w:rStyle w:val="aa"/>
          <w:rFonts w:ascii="宋体" w:hAnsi="宋体" w:cs="宋体"/>
          <w:color w:val="000000" w:themeColor="text1"/>
          <w:sz w:val="32"/>
          <w:szCs w:val="32"/>
        </w:rPr>
      </w:pPr>
      <w:r>
        <w:rPr>
          <w:rStyle w:val="aa"/>
          <w:rFonts w:ascii="宋体" w:hAnsi="宋体" w:cs="宋体" w:hint="eastAsia"/>
          <w:color w:val="000000" w:themeColor="text1"/>
          <w:sz w:val="32"/>
          <w:szCs w:val="32"/>
        </w:rPr>
        <w:t>（一）项目资金安排落实、总投入等情况分析</w:t>
      </w:r>
    </w:p>
    <w:p w:rsidR="00786236" w:rsidRDefault="004F4F9B">
      <w:pPr>
        <w:adjustRightInd w:val="0"/>
        <w:snapToGrid w:val="0"/>
        <w:spacing w:line="600" w:lineRule="exact"/>
        <w:ind w:firstLineChars="200" w:firstLine="640"/>
        <w:rPr>
          <w:rFonts w:ascii="宋体" w:hAnsi="宋体" w:cs="宋体"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项目预算安排总额为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538.46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万元，其中财政资金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538.46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万元，自筹资金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0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万元，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2018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年实际收到预算资金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538.46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万元。</w:t>
      </w:r>
    </w:p>
    <w:p w:rsidR="00786236" w:rsidRDefault="004F4F9B">
      <w:pPr>
        <w:adjustRightInd w:val="0"/>
        <w:snapToGrid w:val="0"/>
        <w:spacing w:line="600" w:lineRule="exact"/>
        <w:ind w:firstLineChars="200" w:firstLine="643"/>
        <w:outlineLvl w:val="0"/>
        <w:rPr>
          <w:rStyle w:val="aa"/>
          <w:rFonts w:ascii="宋体" w:hAnsi="宋体" w:cs="宋体"/>
          <w:color w:val="000000" w:themeColor="text1"/>
          <w:sz w:val="32"/>
          <w:szCs w:val="32"/>
        </w:rPr>
      </w:pPr>
      <w:r>
        <w:rPr>
          <w:rStyle w:val="aa"/>
          <w:rFonts w:ascii="宋体" w:hAnsi="宋体" w:cs="宋体" w:hint="eastAsia"/>
          <w:color w:val="000000" w:themeColor="text1"/>
          <w:sz w:val="32"/>
          <w:szCs w:val="32"/>
        </w:rPr>
        <w:t>（二）项目资金实际使用情况分析</w:t>
      </w:r>
    </w:p>
    <w:p w:rsidR="00786236" w:rsidRDefault="004F4F9B">
      <w:pPr>
        <w:adjustRightInd w:val="0"/>
        <w:snapToGrid w:val="0"/>
        <w:spacing w:line="600" w:lineRule="exact"/>
        <w:ind w:firstLineChars="200" w:firstLine="640"/>
        <w:rPr>
          <w:rFonts w:ascii="宋体" w:hAnsi="宋体" w:cs="宋体"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本项目实际支付资金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538.46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万元，预算执行率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100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%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（预算执行率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=[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实际支出资金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/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预算批复金额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]*100%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，如项目预算执行率达不到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100%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，则说明结转资金额度和结余资金额度）。项目资金主要用于支付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纺织服装企业岗前培训补贴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270.24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万元、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纺织服装社保补贴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8.22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万元，纺织服装人才引进补贴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支付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260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万元。</w:t>
      </w:r>
    </w:p>
    <w:p w:rsidR="00786236" w:rsidRDefault="004F4F9B">
      <w:pPr>
        <w:adjustRightInd w:val="0"/>
        <w:snapToGrid w:val="0"/>
        <w:spacing w:line="600" w:lineRule="exact"/>
        <w:ind w:firstLineChars="200" w:firstLine="643"/>
        <w:outlineLvl w:val="0"/>
        <w:rPr>
          <w:rStyle w:val="aa"/>
          <w:rFonts w:ascii="宋体" w:hAnsi="宋体" w:cs="宋体"/>
          <w:color w:val="000000" w:themeColor="text1"/>
          <w:sz w:val="32"/>
          <w:szCs w:val="32"/>
        </w:rPr>
      </w:pPr>
      <w:r>
        <w:rPr>
          <w:rStyle w:val="aa"/>
          <w:rFonts w:ascii="宋体" w:hAnsi="宋体" w:cs="宋体" w:hint="eastAsia"/>
          <w:color w:val="000000" w:themeColor="text1"/>
          <w:sz w:val="32"/>
          <w:szCs w:val="32"/>
        </w:rPr>
        <w:t>（三）项目资金管理情况分析</w:t>
      </w:r>
    </w:p>
    <w:p w:rsidR="00786236" w:rsidRDefault="004F4F9B">
      <w:pPr>
        <w:adjustRightInd w:val="0"/>
        <w:snapToGrid w:val="0"/>
        <w:spacing w:line="600" w:lineRule="exact"/>
        <w:ind w:firstLineChars="200" w:firstLine="640"/>
        <w:rPr>
          <w:rFonts w:ascii="宋体" w:hAnsi="宋体" w:cs="宋体"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本项目支出符合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喀什地区纺织服装企业资金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相关财务管理制度，包括会计人员集中核算工作管理制度、财务收支审批制度、财务稽核制度、财务牵制制度、会计主管岗位职责等制度规定，资金的拨付有完整的审批程序和手续，不存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lastRenderedPageBreak/>
        <w:t>在截留、挤占、挪用等情况。</w:t>
      </w:r>
    </w:p>
    <w:p w:rsidR="00786236" w:rsidRDefault="004F4F9B">
      <w:pPr>
        <w:adjustRightInd w:val="0"/>
        <w:snapToGrid w:val="0"/>
        <w:spacing w:line="600" w:lineRule="exact"/>
        <w:ind w:firstLineChars="200" w:firstLine="643"/>
        <w:outlineLvl w:val="0"/>
        <w:rPr>
          <w:rStyle w:val="aa"/>
          <w:rFonts w:ascii="宋体" w:hAnsi="宋体" w:cs="宋体"/>
          <w:bCs w:val="0"/>
          <w:color w:val="000000" w:themeColor="text1"/>
          <w:sz w:val="32"/>
          <w:szCs w:val="32"/>
        </w:rPr>
      </w:pPr>
      <w:r>
        <w:rPr>
          <w:rStyle w:val="aa"/>
          <w:rFonts w:ascii="宋体" w:hAnsi="宋体" w:cs="宋体" w:hint="eastAsia"/>
          <w:bCs w:val="0"/>
          <w:color w:val="000000" w:themeColor="text1"/>
          <w:sz w:val="32"/>
          <w:szCs w:val="32"/>
        </w:rPr>
        <w:t>三、项目组织实施情况</w:t>
      </w:r>
    </w:p>
    <w:p w:rsidR="00786236" w:rsidRDefault="004F4F9B">
      <w:pPr>
        <w:adjustRightInd w:val="0"/>
        <w:snapToGrid w:val="0"/>
        <w:spacing w:line="600" w:lineRule="exact"/>
        <w:ind w:firstLineChars="200" w:firstLine="643"/>
        <w:outlineLvl w:val="0"/>
        <w:rPr>
          <w:rStyle w:val="aa"/>
          <w:rFonts w:ascii="宋体" w:hAnsi="宋体" w:cs="宋体"/>
          <w:color w:val="000000" w:themeColor="text1"/>
          <w:sz w:val="32"/>
          <w:szCs w:val="32"/>
        </w:rPr>
      </w:pPr>
      <w:r>
        <w:rPr>
          <w:rStyle w:val="aa"/>
          <w:rFonts w:ascii="宋体" w:hAnsi="宋体" w:cs="宋体" w:hint="eastAsia"/>
          <w:color w:val="000000" w:themeColor="text1"/>
          <w:sz w:val="32"/>
          <w:szCs w:val="32"/>
        </w:rPr>
        <w:t>（一）项目组织情况分析</w:t>
      </w:r>
    </w:p>
    <w:p w:rsidR="00786236" w:rsidRDefault="004F4F9B">
      <w:pPr>
        <w:adjustRightInd w:val="0"/>
        <w:snapToGrid w:val="0"/>
        <w:spacing w:line="600" w:lineRule="exact"/>
        <w:ind w:firstLineChars="200" w:firstLine="640"/>
        <w:rPr>
          <w:rStyle w:val="aa"/>
          <w:rFonts w:ascii="宋体" w:hAnsi="宋体" w:cs="宋体"/>
          <w:b w:val="0"/>
          <w:color w:val="000000" w:themeColor="text1"/>
          <w:sz w:val="32"/>
          <w:szCs w:val="32"/>
        </w:rPr>
      </w:pPr>
      <w:r>
        <w:rPr>
          <w:rStyle w:val="aa"/>
          <w:rFonts w:ascii="宋体" w:hAnsi="宋体" w:cs="宋体" w:hint="eastAsia"/>
          <w:b w:val="0"/>
          <w:color w:val="000000" w:themeColor="text1"/>
          <w:sz w:val="32"/>
          <w:szCs w:val="32"/>
        </w:rPr>
        <w:t>包括：项目投标情况、调整情况、完成验收等方面。</w:t>
      </w:r>
    </w:p>
    <w:p w:rsidR="00786236" w:rsidRDefault="004F4F9B">
      <w:pPr>
        <w:adjustRightInd w:val="0"/>
        <w:snapToGrid w:val="0"/>
        <w:spacing w:line="600" w:lineRule="exact"/>
        <w:ind w:firstLineChars="200" w:firstLine="640"/>
        <w:rPr>
          <w:rStyle w:val="aa"/>
          <w:rFonts w:ascii="宋体" w:hAnsi="宋体" w:cs="宋体"/>
          <w:b w:val="0"/>
          <w:color w:val="000000" w:themeColor="text1"/>
          <w:sz w:val="32"/>
          <w:szCs w:val="32"/>
        </w:rPr>
      </w:pPr>
      <w:r>
        <w:rPr>
          <w:rStyle w:val="aa"/>
          <w:rFonts w:ascii="宋体" w:hAnsi="宋体" w:cs="宋体" w:hint="eastAsia"/>
          <w:b w:val="0"/>
          <w:color w:val="000000" w:themeColor="text1"/>
          <w:sz w:val="32"/>
          <w:szCs w:val="32"/>
        </w:rPr>
        <w:t>该项目属于经常性零星项目</w:t>
      </w:r>
      <w:r>
        <w:rPr>
          <w:rStyle w:val="aa"/>
          <w:rFonts w:ascii="宋体" w:hAnsi="宋体" w:cs="宋体" w:hint="eastAsia"/>
          <w:b w:val="0"/>
          <w:color w:val="000000" w:themeColor="text1"/>
          <w:sz w:val="32"/>
          <w:szCs w:val="32"/>
        </w:rPr>
        <w:t>,</w:t>
      </w:r>
      <w:r>
        <w:rPr>
          <w:rStyle w:val="aa"/>
          <w:rFonts w:ascii="宋体" w:hAnsi="宋体" w:cs="宋体" w:hint="eastAsia"/>
          <w:b w:val="0"/>
          <w:color w:val="000000" w:themeColor="text1"/>
          <w:sz w:val="32"/>
          <w:szCs w:val="32"/>
        </w:rPr>
        <w:t>没有达到招投标限额</w:t>
      </w:r>
      <w:r>
        <w:rPr>
          <w:rStyle w:val="aa"/>
          <w:rFonts w:ascii="宋体" w:hAnsi="宋体" w:cs="宋体" w:hint="eastAsia"/>
          <w:b w:val="0"/>
          <w:color w:val="000000" w:themeColor="text1"/>
          <w:sz w:val="32"/>
          <w:szCs w:val="32"/>
        </w:rPr>
        <w:t>,</w:t>
      </w:r>
      <w:r>
        <w:rPr>
          <w:rStyle w:val="aa"/>
          <w:rFonts w:ascii="宋体" w:hAnsi="宋体" w:cs="宋体" w:hint="eastAsia"/>
          <w:b w:val="0"/>
          <w:color w:val="000000" w:themeColor="text1"/>
          <w:sz w:val="32"/>
          <w:szCs w:val="32"/>
        </w:rPr>
        <w:t>由本单位自行组织实施。实施过程均按照本单位制定的管理制度执行。</w:t>
      </w:r>
    </w:p>
    <w:p w:rsidR="00786236" w:rsidRDefault="004F4F9B">
      <w:pPr>
        <w:adjustRightInd w:val="0"/>
        <w:snapToGrid w:val="0"/>
        <w:spacing w:line="600" w:lineRule="exact"/>
        <w:ind w:firstLineChars="200" w:firstLine="640"/>
        <w:rPr>
          <w:rStyle w:val="aa"/>
          <w:rFonts w:ascii="宋体" w:hAnsi="宋体" w:cs="宋体"/>
          <w:b w:val="0"/>
          <w:color w:val="000000" w:themeColor="text1"/>
          <w:sz w:val="32"/>
          <w:szCs w:val="32"/>
        </w:rPr>
      </w:pPr>
      <w:r>
        <w:rPr>
          <w:rStyle w:val="aa"/>
          <w:rFonts w:ascii="宋体" w:hAnsi="宋体" w:cs="宋体" w:hint="eastAsia"/>
          <w:b w:val="0"/>
          <w:color w:val="000000" w:themeColor="text1"/>
          <w:sz w:val="32"/>
          <w:szCs w:val="32"/>
        </w:rPr>
        <w:t>本项目不存在调整情况。</w:t>
      </w:r>
    </w:p>
    <w:p w:rsidR="00786236" w:rsidRDefault="004F4F9B">
      <w:pPr>
        <w:adjustRightInd w:val="0"/>
        <w:snapToGrid w:val="0"/>
        <w:spacing w:line="600" w:lineRule="exact"/>
        <w:ind w:firstLineChars="200" w:firstLine="640"/>
        <w:rPr>
          <w:rStyle w:val="aa"/>
          <w:rFonts w:ascii="宋体" w:hAnsi="宋体" w:cs="宋体"/>
          <w:b w:val="0"/>
          <w:color w:val="000000" w:themeColor="text1"/>
          <w:sz w:val="32"/>
          <w:szCs w:val="32"/>
        </w:rPr>
      </w:pPr>
      <w:r>
        <w:rPr>
          <w:rStyle w:val="aa"/>
          <w:rFonts w:ascii="宋体" w:hAnsi="宋体" w:cs="宋体" w:hint="eastAsia"/>
          <w:b w:val="0"/>
          <w:color w:val="000000" w:themeColor="text1"/>
          <w:sz w:val="32"/>
          <w:szCs w:val="32"/>
        </w:rPr>
        <w:t>本项目不存在检查验收程序。</w:t>
      </w:r>
    </w:p>
    <w:p w:rsidR="00786236" w:rsidRDefault="004F4F9B">
      <w:pPr>
        <w:adjustRightInd w:val="0"/>
        <w:snapToGrid w:val="0"/>
        <w:spacing w:line="600" w:lineRule="exact"/>
        <w:ind w:firstLineChars="200" w:firstLine="643"/>
        <w:outlineLvl w:val="0"/>
        <w:rPr>
          <w:rStyle w:val="aa"/>
          <w:rFonts w:ascii="宋体" w:hAnsi="宋体" w:cs="宋体"/>
          <w:color w:val="000000" w:themeColor="text1"/>
          <w:sz w:val="32"/>
          <w:szCs w:val="32"/>
        </w:rPr>
      </w:pPr>
      <w:r>
        <w:rPr>
          <w:rStyle w:val="aa"/>
          <w:rFonts w:ascii="宋体" w:hAnsi="宋体" w:cs="宋体" w:hint="eastAsia"/>
          <w:color w:val="000000" w:themeColor="text1"/>
          <w:sz w:val="32"/>
          <w:szCs w:val="32"/>
        </w:rPr>
        <w:t>（二）项目管理情况分析</w:t>
      </w:r>
    </w:p>
    <w:p w:rsidR="00786236" w:rsidRDefault="004F4F9B">
      <w:pPr>
        <w:adjustRightInd w:val="0"/>
        <w:snapToGrid w:val="0"/>
        <w:spacing w:line="600" w:lineRule="exact"/>
        <w:ind w:firstLineChars="200" w:firstLine="640"/>
        <w:rPr>
          <w:rStyle w:val="aa"/>
          <w:rFonts w:ascii="宋体" w:hAnsi="宋体" w:cs="宋体"/>
          <w:b w:val="0"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项目实施过程中，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县人社局按照纺织服装岗前培训补贴、社保补贴和人才引进补贴等资金的管理办法使用，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保障项目的顺利实施。项目的实施遵守相关法律法规和业务管理规定，项目资料齐全并及时归档。不定期对项目进度情况进行督导检查，对检查过程中发现的问题及时督促整改，确保了项目按时保质完成。</w:t>
      </w:r>
    </w:p>
    <w:p w:rsidR="00786236" w:rsidRDefault="004F4F9B">
      <w:pPr>
        <w:adjustRightInd w:val="0"/>
        <w:snapToGrid w:val="0"/>
        <w:spacing w:line="600" w:lineRule="exact"/>
        <w:ind w:firstLineChars="200" w:firstLine="643"/>
        <w:outlineLvl w:val="0"/>
        <w:rPr>
          <w:rStyle w:val="aa"/>
          <w:rFonts w:ascii="宋体" w:hAnsi="宋体" w:cs="宋体"/>
          <w:bCs w:val="0"/>
          <w:color w:val="000000" w:themeColor="text1"/>
          <w:sz w:val="32"/>
          <w:szCs w:val="32"/>
        </w:rPr>
      </w:pPr>
      <w:r>
        <w:rPr>
          <w:rStyle w:val="aa"/>
          <w:rFonts w:ascii="宋体" w:hAnsi="宋体" w:cs="宋体" w:hint="eastAsia"/>
          <w:bCs w:val="0"/>
          <w:color w:val="000000" w:themeColor="text1"/>
          <w:sz w:val="32"/>
          <w:szCs w:val="32"/>
        </w:rPr>
        <w:t>四、项目绩效情况</w:t>
      </w:r>
    </w:p>
    <w:p w:rsidR="00786236" w:rsidRDefault="004F4F9B">
      <w:pPr>
        <w:adjustRightInd w:val="0"/>
        <w:snapToGrid w:val="0"/>
        <w:spacing w:line="600" w:lineRule="exact"/>
        <w:ind w:firstLineChars="200" w:firstLine="643"/>
        <w:outlineLvl w:val="0"/>
        <w:rPr>
          <w:rStyle w:val="aa"/>
          <w:rFonts w:ascii="宋体" w:hAnsi="宋体" w:cs="宋体"/>
          <w:bCs w:val="0"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color w:val="000000" w:themeColor="text1"/>
          <w:sz w:val="32"/>
          <w:szCs w:val="32"/>
        </w:rPr>
        <w:t>（一）项目绩效目标完成情况分析</w:t>
      </w:r>
    </w:p>
    <w:p w:rsidR="00786236" w:rsidRDefault="004F4F9B">
      <w:pPr>
        <w:adjustRightInd w:val="0"/>
        <w:snapToGrid w:val="0"/>
        <w:spacing w:line="600" w:lineRule="exact"/>
        <w:ind w:firstLineChars="200" w:firstLine="640"/>
        <w:rPr>
          <w:rFonts w:ascii="宋体" w:hAnsi="宋体" w:cs="宋体"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本项目共设置一级指标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3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个，二级指标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8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个，三级指标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17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个，其中已完成三级指标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17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个，指标完成率为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100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%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。</w:t>
      </w:r>
    </w:p>
    <w:p w:rsidR="00786236" w:rsidRDefault="004F4F9B">
      <w:pPr>
        <w:adjustRightInd w:val="0"/>
        <w:snapToGrid w:val="0"/>
        <w:spacing w:line="600" w:lineRule="exact"/>
        <w:ind w:firstLineChars="200" w:firstLine="640"/>
        <w:rPr>
          <w:rStyle w:val="aa"/>
          <w:rFonts w:ascii="宋体" w:hAnsi="宋体" w:cs="宋体"/>
          <w:b w:val="0"/>
          <w:color w:val="000000" w:themeColor="text1"/>
          <w:sz w:val="32"/>
          <w:szCs w:val="32"/>
        </w:rPr>
      </w:pPr>
      <w:r>
        <w:rPr>
          <w:rStyle w:val="aa"/>
          <w:rFonts w:ascii="宋体" w:hAnsi="宋体" w:cs="宋体" w:hint="eastAsia"/>
          <w:b w:val="0"/>
          <w:color w:val="000000" w:themeColor="text1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 w:rsidR="00786236" w:rsidRDefault="004F4F9B">
      <w:pPr>
        <w:adjustRightInd w:val="0"/>
        <w:snapToGrid w:val="0"/>
        <w:spacing w:line="600" w:lineRule="exact"/>
        <w:ind w:firstLineChars="200" w:firstLine="640"/>
        <w:rPr>
          <w:rStyle w:val="aa"/>
          <w:rFonts w:ascii="宋体" w:hAnsi="宋体" w:cs="宋体"/>
          <w:b w:val="0"/>
          <w:color w:val="000000" w:themeColor="text1"/>
          <w:sz w:val="32"/>
          <w:szCs w:val="32"/>
        </w:rPr>
      </w:pPr>
      <w:r>
        <w:rPr>
          <w:rStyle w:val="aa"/>
          <w:rFonts w:ascii="宋体" w:hAnsi="宋体" w:cs="宋体" w:hint="eastAsia"/>
          <w:b w:val="0"/>
          <w:color w:val="000000" w:themeColor="text1"/>
          <w:sz w:val="32"/>
          <w:szCs w:val="32"/>
        </w:rPr>
        <w:lastRenderedPageBreak/>
        <w:t>效率性：</w:t>
      </w:r>
      <w:r>
        <w:rPr>
          <w:rStyle w:val="aa"/>
          <w:rFonts w:ascii="宋体" w:hAnsi="宋体" w:cs="宋体" w:hint="eastAsia"/>
          <w:b w:val="0"/>
          <w:color w:val="000000" w:themeColor="text1"/>
          <w:sz w:val="32"/>
          <w:szCs w:val="32"/>
        </w:rPr>
        <w:t>按照资金用途专款专用，材料齐全后及时拨付</w:t>
      </w:r>
      <w:r>
        <w:rPr>
          <w:rStyle w:val="aa"/>
          <w:rFonts w:ascii="宋体" w:hAnsi="宋体" w:cs="宋体" w:hint="eastAsia"/>
          <w:b w:val="0"/>
          <w:color w:val="000000" w:themeColor="text1"/>
          <w:sz w:val="32"/>
          <w:szCs w:val="32"/>
        </w:rPr>
        <w:t>。</w:t>
      </w:r>
    </w:p>
    <w:p w:rsidR="00786236" w:rsidRDefault="004F4F9B">
      <w:pPr>
        <w:adjustRightInd w:val="0"/>
        <w:snapToGrid w:val="0"/>
        <w:spacing w:line="600" w:lineRule="exact"/>
        <w:ind w:firstLineChars="200" w:firstLine="640"/>
        <w:rPr>
          <w:rFonts w:ascii="宋体" w:hAnsi="宋体" w:cs="宋体"/>
          <w:bCs/>
          <w:color w:val="000000" w:themeColor="text1"/>
          <w:sz w:val="32"/>
          <w:szCs w:val="32"/>
        </w:rPr>
      </w:pPr>
      <w:r>
        <w:rPr>
          <w:rStyle w:val="aa"/>
          <w:rFonts w:ascii="宋体" w:hAnsi="宋体" w:cs="宋体" w:hint="eastAsia"/>
          <w:b w:val="0"/>
          <w:color w:val="000000" w:themeColor="text1"/>
          <w:sz w:val="32"/>
          <w:szCs w:val="32"/>
        </w:rPr>
        <w:t>效益性：</w:t>
      </w:r>
      <w:r>
        <w:rPr>
          <w:rStyle w:val="aa"/>
          <w:rFonts w:ascii="宋体" w:hAnsi="宋体" w:cs="宋体" w:hint="eastAsia"/>
          <w:b w:val="0"/>
          <w:color w:val="000000" w:themeColor="text1"/>
          <w:sz w:val="32"/>
          <w:szCs w:val="32"/>
        </w:rPr>
        <w:t>通过纺织服装岗前培训，吸纳当地城乡富余劳动力到纺织服装企业就业，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树立正确的就业观、择业观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，</w:t>
      </w:r>
      <w:r>
        <w:rPr>
          <w:rStyle w:val="aa"/>
          <w:rFonts w:ascii="宋体" w:hAnsi="宋体" w:cs="宋体" w:hint="eastAsia"/>
          <w:b w:val="0"/>
          <w:color w:val="000000" w:themeColor="text1"/>
          <w:sz w:val="32"/>
          <w:szCs w:val="32"/>
        </w:rPr>
        <w:t>带动就业，增加收入，提高他们的脱贫意识</w:t>
      </w:r>
      <w:r>
        <w:rPr>
          <w:rStyle w:val="aa"/>
          <w:rFonts w:ascii="宋体" w:hAnsi="宋体" w:cs="宋体" w:hint="eastAsia"/>
          <w:b w:val="0"/>
          <w:color w:val="000000" w:themeColor="text1"/>
          <w:sz w:val="32"/>
          <w:szCs w:val="32"/>
        </w:rPr>
        <w:t>。</w:t>
      </w:r>
    </w:p>
    <w:p w:rsidR="00786236" w:rsidRDefault="004F4F9B">
      <w:pPr>
        <w:adjustRightInd w:val="0"/>
        <w:snapToGrid w:val="0"/>
        <w:spacing w:line="600" w:lineRule="exact"/>
        <w:ind w:firstLineChars="200" w:firstLine="643"/>
        <w:outlineLvl w:val="0"/>
        <w:rPr>
          <w:rFonts w:ascii="宋体" w:hAnsi="宋体" w:cs="宋体"/>
          <w:b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color w:val="000000" w:themeColor="text1"/>
          <w:sz w:val="32"/>
          <w:szCs w:val="32"/>
        </w:rPr>
        <w:t>（二）项目绩效目标未完成原因分析</w:t>
      </w:r>
    </w:p>
    <w:p w:rsidR="00786236" w:rsidRDefault="004F4F9B">
      <w:pPr>
        <w:adjustRightInd w:val="0"/>
        <w:snapToGrid w:val="0"/>
        <w:spacing w:line="600" w:lineRule="exact"/>
        <w:ind w:firstLineChars="200" w:firstLine="640"/>
        <w:outlineLvl w:val="0"/>
        <w:rPr>
          <w:rStyle w:val="aa"/>
          <w:rFonts w:ascii="宋体" w:hAnsi="宋体" w:cs="宋体"/>
          <w:b w:val="0"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color w:val="000000" w:themeColor="text1"/>
          <w:sz w:val="32"/>
          <w:szCs w:val="32"/>
        </w:rPr>
        <w:t>项目均已完成三级指标。</w:t>
      </w:r>
    </w:p>
    <w:p w:rsidR="00786236" w:rsidRDefault="004F4F9B">
      <w:pPr>
        <w:adjustRightInd w:val="0"/>
        <w:snapToGrid w:val="0"/>
        <w:spacing w:line="600" w:lineRule="exact"/>
        <w:ind w:firstLineChars="200" w:firstLine="643"/>
        <w:outlineLvl w:val="0"/>
        <w:rPr>
          <w:rStyle w:val="aa"/>
          <w:rFonts w:ascii="宋体" w:hAnsi="宋体" w:cs="宋体"/>
          <w:bCs w:val="0"/>
          <w:color w:val="000000" w:themeColor="text1"/>
          <w:sz w:val="32"/>
          <w:szCs w:val="32"/>
        </w:rPr>
      </w:pPr>
      <w:r>
        <w:rPr>
          <w:rStyle w:val="aa"/>
          <w:rFonts w:ascii="宋体" w:hAnsi="宋体" w:cs="宋体" w:hint="eastAsia"/>
          <w:bCs w:val="0"/>
          <w:color w:val="000000" w:themeColor="text1"/>
          <w:sz w:val="32"/>
          <w:szCs w:val="32"/>
        </w:rPr>
        <w:t>五、其他需要说明的问题</w:t>
      </w:r>
    </w:p>
    <w:p w:rsidR="00786236" w:rsidRDefault="004F4F9B">
      <w:pPr>
        <w:adjustRightInd w:val="0"/>
        <w:snapToGrid w:val="0"/>
        <w:spacing w:line="600" w:lineRule="exact"/>
        <w:ind w:firstLineChars="200" w:firstLine="643"/>
        <w:outlineLvl w:val="0"/>
        <w:rPr>
          <w:rFonts w:ascii="宋体" w:hAnsi="宋体" w:cs="宋体"/>
          <w:b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color w:val="000000" w:themeColor="text1"/>
          <w:sz w:val="32"/>
          <w:szCs w:val="32"/>
        </w:rPr>
        <w:t>（一）后续工作计划</w:t>
      </w:r>
    </w:p>
    <w:p w:rsidR="00786236" w:rsidRDefault="004F4F9B">
      <w:pPr>
        <w:adjustRightInd w:val="0"/>
        <w:snapToGrid w:val="0"/>
        <w:spacing w:line="600" w:lineRule="exact"/>
        <w:ind w:firstLineChars="200" w:firstLine="640"/>
        <w:outlineLvl w:val="0"/>
        <w:rPr>
          <w:rFonts w:ascii="宋体" w:hAnsi="宋体" w:cs="宋体"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进一步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加强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纺织服装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培训力度，提升就业创业能力，鼓励城乡富余劳动力多渠道多形式就业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，</w:t>
      </w:r>
      <w:r w:rsidR="000E6080">
        <w:rPr>
          <w:rFonts w:ascii="宋体" w:hAnsi="宋体" w:cs="宋体" w:hint="eastAsia"/>
          <w:color w:val="000000" w:themeColor="text1"/>
          <w:sz w:val="32"/>
          <w:szCs w:val="32"/>
        </w:rPr>
        <w:t>增强就业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。</w:t>
      </w:r>
    </w:p>
    <w:p w:rsidR="00786236" w:rsidRDefault="004F4F9B">
      <w:pPr>
        <w:adjustRightInd w:val="0"/>
        <w:snapToGrid w:val="0"/>
        <w:spacing w:line="600" w:lineRule="exact"/>
        <w:ind w:firstLineChars="200" w:firstLine="640"/>
        <w:outlineLvl w:val="0"/>
        <w:rPr>
          <w:rFonts w:ascii="宋体" w:hAnsi="宋体" w:cs="宋体"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color w:val="000000" w:themeColor="text1"/>
          <w:kern w:val="1"/>
          <w:sz w:val="32"/>
          <w:szCs w:val="32"/>
        </w:rPr>
        <w:t>积极促进就业容量大的纺织、服装等劳动密集型企业招录当地员工，改善就业结构，扩大就业容量</w:t>
      </w:r>
      <w:r>
        <w:rPr>
          <w:rFonts w:ascii="宋体" w:hAnsi="宋体" w:cs="宋体" w:hint="eastAsia"/>
          <w:color w:val="000000" w:themeColor="text1"/>
          <w:kern w:val="1"/>
          <w:sz w:val="32"/>
          <w:szCs w:val="32"/>
        </w:rPr>
        <w:t>，为脱贫攻坚打下坚实的基础。</w:t>
      </w:r>
    </w:p>
    <w:p w:rsidR="00786236" w:rsidRDefault="004F4F9B">
      <w:pPr>
        <w:adjustRightInd w:val="0"/>
        <w:snapToGrid w:val="0"/>
        <w:spacing w:line="600" w:lineRule="exact"/>
        <w:ind w:firstLineChars="200" w:firstLine="643"/>
        <w:outlineLvl w:val="0"/>
        <w:rPr>
          <w:rFonts w:ascii="宋体" w:hAnsi="宋体" w:cs="宋体"/>
          <w:b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color w:val="000000" w:themeColor="text1"/>
          <w:sz w:val="32"/>
          <w:szCs w:val="32"/>
        </w:rPr>
        <w:t>（二）主要经验及做法、存在问题和建议</w:t>
      </w:r>
    </w:p>
    <w:p w:rsidR="00786236" w:rsidRDefault="004F4F9B">
      <w:pPr>
        <w:adjustRightInd w:val="0"/>
        <w:snapToGrid w:val="0"/>
        <w:spacing w:line="600" w:lineRule="exact"/>
        <w:ind w:firstLineChars="200" w:firstLine="640"/>
        <w:rPr>
          <w:rFonts w:ascii="宋体" w:hAnsi="宋体" w:cs="宋体"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包括：资金安排、使用过程中的经验、做法、存在问题、改进措施和有关建议等，各单位根据项目实际实施情况，总结经验，并提出实操过程中存在的问题，一个问题一条建议。</w:t>
      </w:r>
    </w:p>
    <w:p w:rsidR="00786236" w:rsidRDefault="004F4F9B">
      <w:pPr>
        <w:widowControl/>
        <w:spacing w:line="600" w:lineRule="exact"/>
        <w:ind w:firstLine="725"/>
        <w:rPr>
          <w:rFonts w:ascii="宋体" w:hAnsi="宋体" w:cs="宋体"/>
          <w:color w:val="000000" w:themeColor="text1"/>
          <w:kern w:val="1"/>
          <w:sz w:val="32"/>
          <w:szCs w:val="32"/>
        </w:rPr>
      </w:pP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1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、主要经验及做法</w:t>
      </w:r>
      <w:r>
        <w:rPr>
          <w:rFonts w:ascii="宋体" w:hAnsi="宋体" w:cs="宋体" w:hint="eastAsia"/>
          <w:bCs/>
          <w:color w:val="000000" w:themeColor="text1"/>
          <w:sz w:val="32"/>
          <w:szCs w:val="32"/>
        </w:rPr>
        <w:t>：</w:t>
      </w:r>
      <w:r>
        <w:rPr>
          <w:rFonts w:ascii="宋体" w:hAnsi="宋体" w:cs="宋体" w:hint="eastAsia"/>
          <w:color w:val="000000" w:themeColor="text1"/>
          <w:kern w:val="1"/>
          <w:sz w:val="32"/>
          <w:szCs w:val="32"/>
        </w:rPr>
        <w:t>一是拓宽了就业渠道，把农村无业群众转变为产业工人，强化了竞争意识和参与意识，提高了职业素养和就业技能，解决了妇女生产生活上的困难，社会地位和家庭地位得到了提升。使各族群众用勤劳改变命运的意识明显增强，同</w:t>
      </w:r>
      <w:r w:rsidR="000E6080">
        <w:rPr>
          <w:rFonts w:ascii="宋体" w:hAnsi="宋体" w:cs="宋体" w:hint="eastAsia"/>
          <w:color w:val="000000" w:themeColor="text1"/>
          <w:kern w:val="1"/>
          <w:sz w:val="32"/>
          <w:szCs w:val="32"/>
        </w:rPr>
        <w:t>时促进了产业发展，活跃了当地经济，加快了脱贫步伐</w:t>
      </w:r>
      <w:bookmarkStart w:id="0" w:name="_GoBack"/>
      <w:bookmarkEnd w:id="0"/>
      <w:r>
        <w:rPr>
          <w:rFonts w:ascii="宋体" w:hAnsi="宋体" w:cs="宋体" w:hint="eastAsia"/>
          <w:color w:val="000000" w:themeColor="text1"/>
          <w:kern w:val="1"/>
          <w:sz w:val="32"/>
          <w:szCs w:val="32"/>
        </w:rPr>
        <w:t>。</w:t>
      </w:r>
    </w:p>
    <w:p w:rsidR="00786236" w:rsidRDefault="004F4F9B">
      <w:pPr>
        <w:adjustRightInd w:val="0"/>
        <w:snapToGrid w:val="0"/>
        <w:spacing w:line="600" w:lineRule="exact"/>
        <w:ind w:firstLineChars="200" w:firstLine="640"/>
        <w:rPr>
          <w:rFonts w:ascii="宋体" w:hAnsi="宋体" w:cs="宋体"/>
          <w:color w:val="000000" w:themeColor="text1"/>
          <w:kern w:val="1"/>
          <w:sz w:val="32"/>
          <w:szCs w:val="32"/>
        </w:rPr>
      </w:pPr>
      <w:r>
        <w:rPr>
          <w:rFonts w:ascii="宋体" w:hAnsi="宋体" w:cs="宋体" w:hint="eastAsia"/>
          <w:color w:val="000000" w:themeColor="text1"/>
          <w:kern w:val="1"/>
          <w:sz w:val="32"/>
          <w:szCs w:val="32"/>
        </w:rPr>
        <w:lastRenderedPageBreak/>
        <w:t>二是使广大务工人员自觉接受现代企业文化，通过企业文化的熏陶，穿工装、戴工帽已成为产业工人的自觉行为，树立了“有事干、有技能、有钱挣”和“怎么样向现代文化靠近，如何才能实现美好的生活”的理念，自觉接受了现代生产生活方式，加强了与各族群众的交往交</w:t>
      </w:r>
      <w:r>
        <w:rPr>
          <w:rFonts w:ascii="宋体" w:hAnsi="宋体" w:cs="宋体" w:hint="eastAsia"/>
          <w:color w:val="000000" w:themeColor="text1"/>
          <w:kern w:val="1"/>
          <w:sz w:val="32"/>
          <w:szCs w:val="32"/>
        </w:rPr>
        <w:t>流交融。</w:t>
      </w:r>
    </w:p>
    <w:p w:rsidR="00786236" w:rsidRDefault="004F4F9B">
      <w:pPr>
        <w:spacing w:line="600" w:lineRule="exact"/>
        <w:ind w:firstLine="736"/>
        <w:rPr>
          <w:rFonts w:ascii="宋体" w:hAnsi="宋体" w:cs="宋体"/>
          <w:color w:val="000000" w:themeColor="text1"/>
          <w:kern w:val="1"/>
          <w:sz w:val="32"/>
          <w:szCs w:val="32"/>
        </w:rPr>
      </w:pPr>
      <w:r>
        <w:rPr>
          <w:rFonts w:ascii="宋体" w:hAnsi="宋体" w:cs="宋体" w:hint="eastAsia"/>
          <w:color w:val="000000" w:themeColor="text1"/>
          <w:kern w:val="1"/>
          <w:sz w:val="32"/>
          <w:szCs w:val="32"/>
        </w:rPr>
        <w:t>三是通过“定向培训、订单就业、原料配送、产品回收”等方式，解决了企业用工和贫困农户就业脱贫的双重问题，培育储备了产业工人，推动了县域企业的发展，开启了贫困群众出家门进厂门，边培训、边就业、边生产、边脱贫的新模式。</w:t>
      </w:r>
    </w:p>
    <w:p w:rsidR="00786236" w:rsidRDefault="004F4F9B">
      <w:pPr>
        <w:adjustRightInd w:val="0"/>
        <w:snapToGrid w:val="0"/>
        <w:spacing w:line="600" w:lineRule="exact"/>
        <w:ind w:firstLineChars="200" w:firstLine="643"/>
        <w:outlineLvl w:val="0"/>
        <w:rPr>
          <w:rFonts w:ascii="宋体" w:hAnsi="宋体" w:cs="宋体"/>
          <w:b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color w:val="000000" w:themeColor="text1"/>
          <w:sz w:val="32"/>
          <w:szCs w:val="32"/>
        </w:rPr>
        <w:t>（三）其他</w:t>
      </w:r>
    </w:p>
    <w:p w:rsidR="00786236" w:rsidRDefault="004F4F9B">
      <w:pPr>
        <w:adjustRightInd w:val="0"/>
        <w:snapToGrid w:val="0"/>
        <w:spacing w:line="600" w:lineRule="exact"/>
        <w:ind w:firstLineChars="200" w:firstLine="640"/>
        <w:rPr>
          <w:rFonts w:ascii="宋体" w:hAnsi="宋体" w:cs="宋体"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color w:val="000000" w:themeColor="text1"/>
          <w:sz w:val="32"/>
          <w:szCs w:val="32"/>
        </w:rPr>
        <w:t>无其他说明内容。</w:t>
      </w:r>
    </w:p>
    <w:p w:rsidR="00786236" w:rsidRDefault="004F4F9B">
      <w:pPr>
        <w:adjustRightInd w:val="0"/>
        <w:snapToGrid w:val="0"/>
        <w:spacing w:line="600" w:lineRule="exact"/>
        <w:ind w:firstLineChars="200" w:firstLine="643"/>
        <w:outlineLvl w:val="0"/>
        <w:rPr>
          <w:rFonts w:ascii="宋体" w:hAnsi="宋体" w:cs="宋体"/>
          <w:b/>
          <w:color w:val="000000" w:themeColor="text1"/>
          <w:sz w:val="32"/>
          <w:szCs w:val="32"/>
        </w:rPr>
      </w:pPr>
      <w:r>
        <w:rPr>
          <w:rStyle w:val="aa"/>
          <w:rFonts w:ascii="宋体" w:hAnsi="宋体" w:cs="宋体" w:hint="eastAsia"/>
          <w:bCs w:val="0"/>
          <w:color w:val="000000" w:themeColor="text1"/>
          <w:sz w:val="32"/>
          <w:szCs w:val="32"/>
        </w:rPr>
        <w:t>六、项目评价工作情况</w:t>
      </w:r>
    </w:p>
    <w:p w:rsidR="00786236" w:rsidRDefault="004F4F9B">
      <w:pPr>
        <w:adjustRightInd w:val="0"/>
        <w:snapToGrid w:val="0"/>
        <w:spacing w:line="600" w:lineRule="exact"/>
        <w:ind w:firstLineChars="200" w:firstLine="640"/>
        <w:rPr>
          <w:rFonts w:ascii="宋体" w:hAnsi="宋体" w:cs="宋体"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color w:val="000000" w:themeColor="text1"/>
          <w:sz w:val="32"/>
          <w:szCs w:val="32"/>
        </w:rPr>
        <w:t>本次评价通过文件研读、实地调研、数据分析等方式，全面了解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纺织服装企业岗前培训补贴及人才引进补贴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项目资金的使用效率和效果，项目管理过程是否规范，是否完成了预期绩效目标等。同时，通过开展自我评价来总结经验和教训，为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喀什地区纺织服装企业岗前培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训补贴及人才引进补贴</w:t>
      </w:r>
      <w:r>
        <w:rPr>
          <w:rFonts w:ascii="宋体" w:hAnsi="宋体" w:cs="宋体" w:hint="eastAsia"/>
          <w:color w:val="000000" w:themeColor="text1"/>
          <w:sz w:val="32"/>
          <w:szCs w:val="32"/>
        </w:rPr>
        <w:t>项目今后的开展提供参考建议。</w:t>
      </w:r>
    </w:p>
    <w:p w:rsidR="00786236" w:rsidRDefault="004F4F9B">
      <w:pPr>
        <w:adjustRightInd w:val="0"/>
        <w:snapToGrid w:val="0"/>
        <w:spacing w:line="600" w:lineRule="exact"/>
        <w:ind w:firstLineChars="200" w:firstLine="643"/>
        <w:outlineLvl w:val="0"/>
        <w:rPr>
          <w:rStyle w:val="aa"/>
          <w:rFonts w:ascii="宋体" w:hAnsi="宋体" w:cs="宋体"/>
          <w:bCs w:val="0"/>
          <w:color w:val="000000" w:themeColor="text1"/>
          <w:sz w:val="32"/>
          <w:szCs w:val="32"/>
        </w:rPr>
      </w:pPr>
      <w:r>
        <w:rPr>
          <w:rStyle w:val="aa"/>
          <w:rFonts w:ascii="宋体" w:hAnsi="宋体" w:cs="宋体" w:hint="eastAsia"/>
          <w:bCs w:val="0"/>
          <w:color w:val="000000" w:themeColor="text1"/>
          <w:sz w:val="32"/>
          <w:szCs w:val="32"/>
        </w:rPr>
        <w:t>七、附表</w:t>
      </w:r>
    </w:p>
    <w:p w:rsidR="00786236" w:rsidRDefault="004F4F9B">
      <w:pPr>
        <w:adjustRightInd w:val="0"/>
        <w:snapToGrid w:val="0"/>
        <w:spacing w:line="600" w:lineRule="exact"/>
        <w:ind w:firstLineChars="200" w:firstLine="640"/>
        <w:rPr>
          <w:rStyle w:val="aa"/>
          <w:rFonts w:ascii="宋体" w:hAnsi="宋体" w:cs="宋体"/>
          <w:b w:val="0"/>
          <w:color w:val="000000" w:themeColor="text1"/>
          <w:sz w:val="32"/>
          <w:szCs w:val="32"/>
        </w:rPr>
      </w:pPr>
      <w:r>
        <w:rPr>
          <w:rStyle w:val="aa"/>
          <w:rFonts w:ascii="宋体" w:hAnsi="宋体" w:cs="宋体" w:hint="eastAsia"/>
          <w:b w:val="0"/>
          <w:color w:val="000000" w:themeColor="text1"/>
          <w:sz w:val="32"/>
          <w:szCs w:val="32"/>
        </w:rPr>
        <w:t>《项目支出绩效目标自评表》</w:t>
      </w:r>
    </w:p>
    <w:p w:rsidR="00786236" w:rsidRDefault="00786236">
      <w:pPr>
        <w:adjustRightInd w:val="0"/>
        <w:snapToGrid w:val="0"/>
        <w:spacing w:line="600" w:lineRule="exact"/>
        <w:ind w:firstLineChars="200" w:firstLine="643"/>
        <w:rPr>
          <w:rStyle w:val="aa"/>
          <w:rFonts w:ascii="宋体" w:hAnsi="宋体" w:cs="宋体"/>
          <w:color w:val="000000" w:themeColor="text1"/>
          <w:sz w:val="32"/>
          <w:szCs w:val="32"/>
        </w:rPr>
      </w:pPr>
    </w:p>
    <w:sectPr w:rsidR="00786236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F9B" w:rsidRDefault="004F4F9B">
      <w:r>
        <w:separator/>
      </w:r>
    </w:p>
  </w:endnote>
  <w:endnote w:type="continuationSeparator" w:id="0">
    <w:p w:rsidR="004F4F9B" w:rsidRDefault="004F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7892034"/>
    </w:sdtPr>
    <w:sdtEndPr/>
    <w:sdtContent>
      <w:p w:rsidR="00786236" w:rsidRDefault="004F4F9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080" w:rsidRPr="000E6080">
          <w:rPr>
            <w:noProof/>
            <w:lang w:val="zh-CN"/>
          </w:rPr>
          <w:t>3</w:t>
        </w:r>
        <w:r>
          <w:fldChar w:fldCharType="end"/>
        </w:r>
      </w:p>
    </w:sdtContent>
  </w:sdt>
  <w:p w:rsidR="00786236" w:rsidRDefault="007862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F9B" w:rsidRDefault="004F4F9B">
      <w:r>
        <w:separator/>
      </w:r>
    </w:p>
  </w:footnote>
  <w:footnote w:type="continuationSeparator" w:id="0">
    <w:p w:rsidR="004F4F9B" w:rsidRDefault="004F4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E6080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4F4F9B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86236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9CA69B2"/>
    <w:rsid w:val="0A8578B9"/>
    <w:rsid w:val="1E4D2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Normal (Web)"/>
    <w:basedOn w:val="a"/>
    <w:uiPriority w:val="99"/>
    <w:qFormat/>
    <w:pPr>
      <w:widowControl/>
      <w:spacing w:beforeAutospacing="1"/>
      <w:jc w:val="left"/>
    </w:pPr>
    <w:rPr>
      <w:rFonts w:ascii="宋体" w:hAnsi="宋体" w:cs="宋体"/>
      <w:sz w:val="24"/>
    </w:rPr>
  </w:style>
  <w:style w:type="paragraph" w:styleId="a9">
    <w:name w:val="Title"/>
    <w:basedOn w:val="a"/>
    <w:next w:val="a"/>
    <w:link w:val="Char4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a">
    <w:name w:val="Strong"/>
    <w:basedOn w:val="a0"/>
    <w:qFormat/>
    <w:rPr>
      <w:b/>
      <w:bCs/>
    </w:rPr>
  </w:style>
  <w:style w:type="character" w:styleId="ab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9"/>
    <w:uiPriority w:val="10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rPr>
      <w:rFonts w:asciiTheme="majorHAnsi" w:eastAsiaTheme="majorEastAsia" w:hAnsiTheme="majorHAnsi"/>
      <w:sz w:val="24"/>
      <w:szCs w:val="24"/>
    </w:rPr>
  </w:style>
  <w:style w:type="paragraph" w:styleId="ac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d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e">
    <w:name w:val="Quote"/>
    <w:basedOn w:val="a"/>
    <w:next w:val="a"/>
    <w:link w:val="Char5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e"/>
    <w:uiPriority w:val="29"/>
    <w:rPr>
      <w:i/>
      <w:sz w:val="24"/>
      <w:szCs w:val="24"/>
    </w:rPr>
  </w:style>
  <w:style w:type="paragraph" w:styleId="af">
    <w:name w:val="Intense Quote"/>
    <w:basedOn w:val="a"/>
    <w:next w:val="a"/>
    <w:link w:val="Char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"/>
    <w:uiPriority w:val="30"/>
    <w:rPr>
      <w:b/>
      <w:i/>
      <w:sz w:val="24"/>
    </w:rPr>
  </w:style>
  <w:style w:type="character" w:customStyle="1" w:styleId="10">
    <w:name w:val="不明显强调1"/>
    <w:uiPriority w:val="19"/>
    <w:qFormat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Times New Roman" w:eastAsia="宋体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C6871C-ED78-4D9A-B2E1-052D656AF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355</Words>
  <Characters>2025</Characters>
  <Application>Microsoft Office Word</Application>
  <DocSecurity>0</DocSecurity>
  <Lines>16</Lines>
  <Paragraphs>4</Paragraphs>
  <ScaleCrop>false</ScaleCrop>
  <Company>微软中国</Company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USER</cp:lastModifiedBy>
  <cp:revision>5</cp:revision>
  <cp:lastPrinted>2018-12-17T10:15:00Z</cp:lastPrinted>
  <dcterms:created xsi:type="dcterms:W3CDTF">2018-12-17T10:14:00Z</dcterms:created>
  <dcterms:modified xsi:type="dcterms:W3CDTF">2019-09-08T02:36:00Z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